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DCE" w:rsidRPr="00A84894" w:rsidRDefault="00EA3DCE" w:rsidP="00EA3DCE">
      <w:pPr>
        <w:jc w:val="center"/>
        <w:rPr>
          <w:b/>
          <w:u w:val="single"/>
        </w:rPr>
      </w:pPr>
      <w:r w:rsidRPr="00A84894">
        <w:rPr>
          <w:b/>
          <w:u w:val="single"/>
        </w:rPr>
        <w:t>Curriculum Vitae - Chiara Bartolacci</w:t>
      </w:r>
    </w:p>
    <w:p w:rsidR="00EA3DCE" w:rsidRDefault="00EA3DCE" w:rsidP="00EA3DCE">
      <w:pPr>
        <w:jc w:val="center"/>
      </w:pPr>
    </w:p>
    <w:p w:rsidR="00A84894" w:rsidRDefault="00A84894" w:rsidP="00EA3DCE">
      <w:pPr>
        <w:pStyle w:val="Paragrafoelenco"/>
        <w:numPr>
          <w:ilvl w:val="0"/>
          <w:numId w:val="1"/>
        </w:numPr>
      </w:pPr>
      <w:r>
        <w:t>2012</w:t>
      </w:r>
      <w:r w:rsidR="00EA3DCE">
        <w:t xml:space="preserve"> - Laurea Triennale in Psicologia (Indirizzo: Scienze e Tecniche Psicologiche per l'Analisi dei Processi Cognitivi Normali e Patologici) presso l'Università degli studi di Roma "Sapienza"; titolo tesi: "L'</w:t>
      </w:r>
      <w:proofErr w:type="spellStart"/>
      <w:r w:rsidR="00EA3DCE">
        <w:t>anosognos</w:t>
      </w:r>
      <w:r>
        <w:t>ia</w:t>
      </w:r>
      <w:proofErr w:type="spellEnd"/>
      <w:r>
        <w:t>:</w:t>
      </w:r>
      <w:r w:rsidR="00EA3DCE">
        <w:t xml:space="preserve"> i deficit della consapevole</w:t>
      </w:r>
      <w:r>
        <w:t>z</w:t>
      </w:r>
      <w:r w:rsidR="00EA3DCE">
        <w:t>za" (relatore: Prof. Enrico Di Pace);</w:t>
      </w:r>
    </w:p>
    <w:p w:rsidR="00A84894" w:rsidRDefault="00A84894" w:rsidP="00A84894"/>
    <w:p w:rsidR="00EA3DCE" w:rsidRDefault="00EA3DCE" w:rsidP="00EA3DCE">
      <w:pPr>
        <w:pStyle w:val="Paragrafoelenco"/>
        <w:numPr>
          <w:ilvl w:val="0"/>
          <w:numId w:val="1"/>
        </w:numPr>
      </w:pPr>
      <w:r>
        <w:t>2015 - Laurea Magi</w:t>
      </w:r>
      <w:r w:rsidR="00A84894">
        <w:t>s</w:t>
      </w:r>
      <w:r>
        <w:t xml:space="preserve">trale in Psicologia (Indirizzo: Neuroscienze Cognitive e Riabilitazione Psicologica) presso l'Università degli studi di Roma "Sapienza"; titolo tesi: "Elettrofisiologia corticale del ricordo </w:t>
      </w:r>
      <w:r w:rsidR="00A84894">
        <w:t>dei sogni al risveglio da sonno REM e NREM nell'anziano</w:t>
      </w:r>
      <w:r>
        <w:t>";</w:t>
      </w:r>
    </w:p>
    <w:p w:rsidR="00A84894" w:rsidRDefault="00A84894" w:rsidP="00A84894"/>
    <w:p w:rsidR="00A84894" w:rsidRDefault="00A84894" w:rsidP="00EA3DCE">
      <w:pPr>
        <w:pStyle w:val="Paragrafoelenco"/>
        <w:numPr>
          <w:ilvl w:val="0"/>
          <w:numId w:val="1"/>
        </w:numPr>
      </w:pPr>
      <w:r>
        <w:t xml:space="preserve">Da Settembre 2011 a Maggio 2012 - Tirocinio </w:t>
      </w:r>
      <w:proofErr w:type="spellStart"/>
      <w:r>
        <w:t>pre-lauream</w:t>
      </w:r>
      <w:proofErr w:type="spellEnd"/>
      <w:r>
        <w:t xml:space="preserve"> presso IRCCS San Raffaele Pisana (tutor: Dott.ssa Paola P</w:t>
      </w:r>
      <w:r w:rsidR="009612DE">
        <w:t>a</w:t>
      </w:r>
      <w:bookmarkStart w:id="0" w:name="_GoBack"/>
      <w:bookmarkEnd w:id="0"/>
      <w:r>
        <w:t>cifico);</w:t>
      </w:r>
    </w:p>
    <w:p w:rsidR="00A84894" w:rsidRDefault="00A84894" w:rsidP="00A84894"/>
    <w:p w:rsidR="00EA3DCE" w:rsidRDefault="00EA3DCE" w:rsidP="00EA3DCE">
      <w:pPr>
        <w:pStyle w:val="Paragrafoelenco"/>
        <w:numPr>
          <w:ilvl w:val="0"/>
          <w:numId w:val="1"/>
        </w:numPr>
      </w:pPr>
      <w:r>
        <w:t xml:space="preserve">Da Settembre 2015 a Marzo 2016 - Tirocinio </w:t>
      </w:r>
      <w:proofErr w:type="spellStart"/>
      <w:r>
        <w:t>post-lauream</w:t>
      </w:r>
      <w:proofErr w:type="spellEnd"/>
      <w:r>
        <w:t xml:space="preserve"> presso Istituto </w:t>
      </w:r>
      <w:proofErr w:type="spellStart"/>
      <w:r>
        <w:t>Walden</w:t>
      </w:r>
      <w:proofErr w:type="spellEnd"/>
      <w:r w:rsidR="00A84894">
        <w:t>, Laboratorio di Scienze Comportamentali</w:t>
      </w:r>
      <w:r>
        <w:t xml:space="preserve"> (tutor: Dott.ssa Giorgia Carradori)</w:t>
      </w:r>
      <w:r w:rsidR="00A84894">
        <w:t>;</w:t>
      </w:r>
    </w:p>
    <w:p w:rsidR="00A84894" w:rsidRDefault="00A84894" w:rsidP="00A84894"/>
    <w:p w:rsidR="00EA3DCE" w:rsidRDefault="00EA3DCE" w:rsidP="00EA3DCE">
      <w:pPr>
        <w:pStyle w:val="Paragrafoelenco"/>
        <w:numPr>
          <w:ilvl w:val="0"/>
          <w:numId w:val="1"/>
        </w:numPr>
      </w:pPr>
      <w:r>
        <w:t xml:space="preserve">Da Marzo 2016 a Settembre 2016 - Tirocinio </w:t>
      </w:r>
      <w:proofErr w:type="spellStart"/>
      <w:r>
        <w:t>post-lauream</w:t>
      </w:r>
      <w:proofErr w:type="spellEnd"/>
      <w:r>
        <w:t xml:space="preserve"> presso il Laboratorio di Psicofisiologia del Sonno, all'interno del "Servizio per la Vigilanza e la Qualità del Sonno", Università degli studi di Roma "Sapienza" (tutor: Prof. Mariella </w:t>
      </w:r>
      <w:proofErr w:type="spellStart"/>
      <w:r>
        <w:t>Pazzaglia</w:t>
      </w:r>
      <w:proofErr w:type="spellEnd"/>
      <w:r>
        <w:t>);</w:t>
      </w:r>
    </w:p>
    <w:p w:rsidR="00A84894" w:rsidRDefault="00A84894" w:rsidP="00A84894"/>
    <w:p w:rsidR="00A84894" w:rsidRDefault="00EA3DCE" w:rsidP="00A84894">
      <w:pPr>
        <w:pStyle w:val="Paragrafoelenco"/>
        <w:numPr>
          <w:ilvl w:val="0"/>
          <w:numId w:val="1"/>
        </w:numPr>
      </w:pPr>
      <w:r>
        <w:t>2016 - Vincitrice senza borsa del concorso di ammissione al XXXII ciclo del Dottorato di Ricerca in "Psicologia e Scienza Cognitiva" presso l'Università degli studi di Roma "Sapienza"</w:t>
      </w:r>
      <w:r w:rsidR="00A84894">
        <w:t>;</w:t>
      </w:r>
    </w:p>
    <w:p w:rsidR="00A84894" w:rsidRDefault="00A84894" w:rsidP="00A84894"/>
    <w:p w:rsidR="00A84894" w:rsidRPr="00A84894" w:rsidRDefault="00A84894" w:rsidP="00A84894">
      <w:pPr>
        <w:jc w:val="center"/>
        <w:rPr>
          <w:b/>
          <w:u w:val="single"/>
        </w:rPr>
      </w:pPr>
      <w:r w:rsidRPr="00A84894">
        <w:rPr>
          <w:b/>
          <w:u w:val="single"/>
        </w:rPr>
        <w:t>Pubblicazioni</w:t>
      </w:r>
    </w:p>
    <w:p w:rsidR="00A84894" w:rsidRDefault="00A84894" w:rsidP="00A84894">
      <w:pPr>
        <w:jc w:val="center"/>
      </w:pPr>
    </w:p>
    <w:p w:rsidR="00A84894" w:rsidRPr="00A84894" w:rsidRDefault="00A84894" w:rsidP="00A84894">
      <w:pPr>
        <w:pStyle w:val="Default"/>
        <w:numPr>
          <w:ilvl w:val="0"/>
          <w:numId w:val="5"/>
        </w:numPr>
        <w:rPr>
          <w:rFonts w:ascii="Times New Roman" w:hAnsi="Times New Roman" w:cs="Times New Roman"/>
          <w:lang w:val="it-IT"/>
        </w:rPr>
      </w:pPr>
      <w:r w:rsidRPr="00A84894">
        <w:rPr>
          <w:rFonts w:ascii="Times New Roman" w:hAnsi="Times New Roman" w:cs="Times New Roman"/>
          <w:bCs/>
          <w:lang w:val="it-IT"/>
        </w:rPr>
        <w:t>Scarpelli S.,</w:t>
      </w:r>
      <w:r w:rsidRPr="00A84894">
        <w:rPr>
          <w:rFonts w:ascii="Times New Roman" w:hAnsi="Times New Roman" w:cs="Times New Roman"/>
          <w:b/>
          <w:bCs/>
          <w:lang w:val="it-IT"/>
        </w:rPr>
        <w:t xml:space="preserve"> </w:t>
      </w:r>
      <w:r w:rsidRPr="00A84894">
        <w:rPr>
          <w:rFonts w:ascii="Times New Roman" w:hAnsi="Times New Roman" w:cs="Times New Roman"/>
          <w:lang w:val="it-IT"/>
        </w:rPr>
        <w:t xml:space="preserve">D’Atri A., Gorgoni M., </w:t>
      </w:r>
      <w:proofErr w:type="spellStart"/>
      <w:r w:rsidRPr="00A84894">
        <w:rPr>
          <w:rFonts w:ascii="Times New Roman" w:hAnsi="Times New Roman" w:cs="Times New Roman"/>
          <w:lang w:val="it-IT"/>
        </w:rPr>
        <w:t>Mangiaruga</w:t>
      </w:r>
      <w:proofErr w:type="spellEnd"/>
      <w:r w:rsidRPr="00A84894">
        <w:rPr>
          <w:rFonts w:ascii="Times New Roman" w:hAnsi="Times New Roman" w:cs="Times New Roman"/>
          <w:lang w:val="it-IT"/>
        </w:rPr>
        <w:t xml:space="preserve"> A., Lauri G., </w:t>
      </w:r>
      <w:proofErr w:type="spellStart"/>
      <w:r w:rsidRPr="00A84894">
        <w:rPr>
          <w:rFonts w:ascii="Times New Roman" w:hAnsi="Times New Roman" w:cs="Times New Roman"/>
          <w:lang w:val="it-IT"/>
        </w:rPr>
        <w:t>Truglia</w:t>
      </w:r>
      <w:proofErr w:type="spellEnd"/>
      <w:r w:rsidRPr="00A84894">
        <w:rPr>
          <w:rFonts w:ascii="Times New Roman" w:hAnsi="Times New Roman" w:cs="Times New Roman"/>
          <w:lang w:val="it-IT"/>
        </w:rPr>
        <w:t xml:space="preserve"> I., </w:t>
      </w:r>
      <w:r w:rsidRPr="00A84894">
        <w:rPr>
          <w:rFonts w:ascii="Times New Roman" w:hAnsi="Times New Roman" w:cs="Times New Roman"/>
          <w:b/>
          <w:lang w:val="it-IT"/>
        </w:rPr>
        <w:t>Bartolacci C.</w:t>
      </w:r>
      <w:r w:rsidRPr="00A84894">
        <w:rPr>
          <w:rFonts w:ascii="Times New Roman" w:hAnsi="Times New Roman" w:cs="Times New Roman"/>
          <w:lang w:val="it-IT"/>
        </w:rPr>
        <w:t xml:space="preserve">, Ferrara M., De Gennaro L. </w:t>
      </w:r>
      <w:r w:rsidRPr="00A84894">
        <w:rPr>
          <w:rFonts w:ascii="Times New Roman" w:hAnsi="Times New Roman" w:cs="Times New Roman"/>
          <w:i/>
          <w:lang w:val="it-IT"/>
        </w:rPr>
        <w:t xml:space="preserve">EEG </w:t>
      </w:r>
      <w:proofErr w:type="spellStart"/>
      <w:r w:rsidRPr="00A84894">
        <w:rPr>
          <w:rFonts w:ascii="Times New Roman" w:hAnsi="Times New Roman" w:cs="Times New Roman"/>
          <w:i/>
          <w:lang w:val="it-IT"/>
        </w:rPr>
        <w:t>correlates</w:t>
      </w:r>
      <w:proofErr w:type="spellEnd"/>
      <w:r w:rsidRPr="00A84894">
        <w:rPr>
          <w:rFonts w:ascii="Times New Roman" w:hAnsi="Times New Roman" w:cs="Times New Roman"/>
          <w:i/>
          <w:lang w:val="it-IT"/>
        </w:rPr>
        <w:t xml:space="preserve"> </w:t>
      </w:r>
      <w:proofErr w:type="spellStart"/>
      <w:r w:rsidRPr="00A84894">
        <w:rPr>
          <w:rFonts w:ascii="Times New Roman" w:hAnsi="Times New Roman" w:cs="Times New Roman"/>
          <w:i/>
          <w:lang w:val="it-IT"/>
        </w:rPr>
        <w:t>of</w:t>
      </w:r>
      <w:proofErr w:type="spellEnd"/>
      <w:r w:rsidRPr="00A84894">
        <w:rPr>
          <w:rFonts w:ascii="Times New Roman" w:hAnsi="Times New Roman" w:cs="Times New Roman"/>
          <w:i/>
          <w:lang w:val="it-IT"/>
        </w:rPr>
        <w:t xml:space="preserve"> </w:t>
      </w:r>
      <w:proofErr w:type="spellStart"/>
      <w:r w:rsidRPr="00A84894">
        <w:rPr>
          <w:rFonts w:ascii="Times New Roman" w:hAnsi="Times New Roman" w:cs="Times New Roman"/>
          <w:i/>
          <w:lang w:val="it-IT"/>
        </w:rPr>
        <w:t>dream</w:t>
      </w:r>
      <w:proofErr w:type="spellEnd"/>
      <w:r w:rsidRPr="00A84894">
        <w:rPr>
          <w:rFonts w:ascii="Times New Roman" w:hAnsi="Times New Roman" w:cs="Times New Roman"/>
          <w:i/>
          <w:lang w:val="it-IT"/>
        </w:rPr>
        <w:t xml:space="preserve"> </w:t>
      </w:r>
      <w:proofErr w:type="spellStart"/>
      <w:r w:rsidRPr="00A84894">
        <w:rPr>
          <w:rFonts w:ascii="Times New Roman" w:hAnsi="Times New Roman" w:cs="Times New Roman"/>
          <w:i/>
          <w:lang w:val="it-IT"/>
        </w:rPr>
        <w:t>recall</w:t>
      </w:r>
      <w:proofErr w:type="spellEnd"/>
      <w:r w:rsidRPr="00A84894">
        <w:rPr>
          <w:rFonts w:ascii="Times New Roman" w:hAnsi="Times New Roman" w:cs="Times New Roman"/>
          <w:i/>
          <w:lang w:val="it-IT"/>
        </w:rPr>
        <w:t xml:space="preserve"> in </w:t>
      </w:r>
      <w:proofErr w:type="spellStart"/>
      <w:r w:rsidRPr="00A84894">
        <w:rPr>
          <w:rFonts w:ascii="Times New Roman" w:hAnsi="Times New Roman" w:cs="Times New Roman"/>
          <w:i/>
          <w:lang w:val="it-IT"/>
        </w:rPr>
        <w:t>elderly</w:t>
      </w:r>
      <w:proofErr w:type="spellEnd"/>
      <w:r w:rsidRPr="00A84894">
        <w:rPr>
          <w:rFonts w:ascii="Times New Roman" w:hAnsi="Times New Roman" w:cs="Times New Roman"/>
          <w:lang w:val="it-IT"/>
        </w:rPr>
        <w:t xml:space="preserve">. Journal </w:t>
      </w:r>
      <w:proofErr w:type="spellStart"/>
      <w:r w:rsidRPr="00A84894">
        <w:rPr>
          <w:rFonts w:ascii="Times New Roman" w:hAnsi="Times New Roman" w:cs="Times New Roman"/>
          <w:lang w:val="it-IT"/>
        </w:rPr>
        <w:t>of</w:t>
      </w:r>
      <w:proofErr w:type="spellEnd"/>
      <w:r w:rsidRPr="00A84894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A84894">
        <w:rPr>
          <w:rFonts w:ascii="Times New Roman" w:hAnsi="Times New Roman" w:cs="Times New Roman"/>
          <w:lang w:val="it-IT"/>
        </w:rPr>
        <w:t>Sleep</w:t>
      </w:r>
      <w:proofErr w:type="spellEnd"/>
      <w:r w:rsidRPr="00A84894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A84894">
        <w:rPr>
          <w:rFonts w:ascii="Times New Roman" w:hAnsi="Times New Roman" w:cs="Times New Roman"/>
          <w:lang w:val="it-IT"/>
        </w:rPr>
        <w:t>Research</w:t>
      </w:r>
      <w:proofErr w:type="spellEnd"/>
      <w:r w:rsidRPr="00A84894">
        <w:rPr>
          <w:rFonts w:ascii="Times New Roman" w:hAnsi="Times New Roman" w:cs="Times New Roman"/>
          <w:lang w:val="it-IT"/>
        </w:rPr>
        <w:t xml:space="preserve">, 2016; </w:t>
      </w:r>
      <w:proofErr w:type="spellStart"/>
      <w:r w:rsidRPr="00A84894">
        <w:rPr>
          <w:rFonts w:ascii="Times New Roman" w:hAnsi="Times New Roman" w:cs="Times New Roman"/>
          <w:lang w:val="it-IT"/>
        </w:rPr>
        <w:t>European</w:t>
      </w:r>
      <w:proofErr w:type="spellEnd"/>
      <w:r w:rsidRPr="00A84894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A84894">
        <w:rPr>
          <w:rFonts w:ascii="Times New Roman" w:hAnsi="Times New Roman" w:cs="Times New Roman"/>
          <w:lang w:val="it-IT"/>
        </w:rPr>
        <w:t>Sleep</w:t>
      </w:r>
      <w:proofErr w:type="spellEnd"/>
      <w:r w:rsidRPr="00A84894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Pr="00A84894">
        <w:rPr>
          <w:rFonts w:ascii="Times New Roman" w:hAnsi="Times New Roman" w:cs="Times New Roman"/>
          <w:lang w:val="it-IT"/>
        </w:rPr>
        <w:t>Research</w:t>
      </w:r>
      <w:proofErr w:type="spellEnd"/>
      <w:r w:rsidRPr="00A84894">
        <w:rPr>
          <w:rFonts w:ascii="Times New Roman" w:hAnsi="Times New Roman" w:cs="Times New Roman"/>
          <w:lang w:val="it-IT"/>
        </w:rPr>
        <w:t xml:space="preserve"> Society, P186:150. IF = 3.093</w:t>
      </w:r>
    </w:p>
    <w:p w:rsidR="00A84894" w:rsidRPr="00A84894" w:rsidRDefault="00A84894" w:rsidP="00A84894">
      <w:pPr>
        <w:pStyle w:val="Default"/>
        <w:jc w:val="both"/>
        <w:rPr>
          <w:rFonts w:ascii="Times New Roman" w:hAnsi="Times New Roman" w:cs="Times New Roman"/>
          <w:lang w:val="it-IT"/>
        </w:rPr>
      </w:pPr>
    </w:p>
    <w:p w:rsidR="00A84894" w:rsidRPr="00A84894" w:rsidRDefault="00A84894" w:rsidP="00A84894">
      <w:pPr>
        <w:pStyle w:val="ECVBlueBox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A84894">
        <w:rPr>
          <w:rFonts w:ascii="Times New Roman" w:hAnsi="Times New Roman" w:cs="Times New Roman"/>
          <w:bCs/>
          <w:color w:val="auto"/>
          <w:sz w:val="24"/>
          <w:szCs w:val="24"/>
          <w:lang w:val="it-IT"/>
        </w:rPr>
        <w:t>Scarpelli S.</w:t>
      </w:r>
      <w:r w:rsidRPr="00A84894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, D’Atri A., Gorgoni M., </w:t>
      </w:r>
      <w:proofErr w:type="spellStart"/>
      <w:r w:rsidRPr="00A84894">
        <w:rPr>
          <w:rFonts w:ascii="Times New Roman" w:hAnsi="Times New Roman" w:cs="Times New Roman"/>
          <w:color w:val="auto"/>
          <w:sz w:val="24"/>
          <w:szCs w:val="24"/>
          <w:lang w:val="it-IT"/>
        </w:rPr>
        <w:t>Mangiaruga</w:t>
      </w:r>
      <w:proofErr w:type="spellEnd"/>
      <w:r w:rsidRPr="00A84894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A., Lauri G.,</w:t>
      </w:r>
      <w:proofErr w:type="spellStart"/>
      <w:r w:rsidRPr="00A84894">
        <w:rPr>
          <w:rFonts w:ascii="Times New Roman" w:hAnsi="Times New Roman" w:cs="Times New Roman"/>
          <w:color w:val="auto"/>
          <w:sz w:val="24"/>
          <w:szCs w:val="24"/>
          <w:lang w:val="it-IT"/>
        </w:rPr>
        <w:t>Truglia</w:t>
      </w:r>
      <w:proofErr w:type="spellEnd"/>
      <w:r w:rsidRPr="00A84894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 I., </w:t>
      </w:r>
      <w:r w:rsidRPr="00A84894">
        <w:rPr>
          <w:rFonts w:ascii="Times New Roman" w:hAnsi="Times New Roman" w:cs="Times New Roman"/>
          <w:b/>
          <w:color w:val="auto"/>
          <w:sz w:val="24"/>
          <w:szCs w:val="24"/>
          <w:lang w:val="it-IT"/>
        </w:rPr>
        <w:t>Bartolacci C.</w:t>
      </w:r>
      <w:r w:rsidRPr="00A84894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, Ferrara M., De Gennaro L. </w:t>
      </w:r>
      <w:r w:rsidRPr="00A84894">
        <w:rPr>
          <w:rFonts w:ascii="Times New Roman" w:hAnsi="Times New Roman" w:cs="Times New Roman"/>
          <w:i/>
          <w:color w:val="auto"/>
          <w:sz w:val="24"/>
          <w:szCs w:val="24"/>
          <w:lang w:val="it-IT"/>
        </w:rPr>
        <w:t>Correlati elettrofisiologici del ricordo onirico nell’anziano sano</w:t>
      </w:r>
      <w:r w:rsidRPr="00A84894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. XXVI Congresso Nazionale AIMS (Associazione Italiana di Medicina del Sonno), Bologna. </w:t>
      </w:r>
    </w:p>
    <w:p w:rsidR="00A84894" w:rsidRPr="00A84894" w:rsidRDefault="00A84894" w:rsidP="00A84894">
      <w:pPr>
        <w:pStyle w:val="ECVBlueBox"/>
        <w:jc w:val="both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:rsidR="00A84894" w:rsidRPr="00A84894" w:rsidRDefault="00A84894" w:rsidP="00A84894">
      <w:pPr>
        <w:pStyle w:val="Paragrafoelenco"/>
        <w:numPr>
          <w:ilvl w:val="0"/>
          <w:numId w:val="2"/>
        </w:numPr>
      </w:pPr>
      <w:r w:rsidRPr="00A84894">
        <w:rPr>
          <w:b/>
        </w:rPr>
        <w:t>Bartolacci C</w:t>
      </w:r>
      <w:r w:rsidRPr="00A84894">
        <w:t xml:space="preserve">., Scarpelli S., De Gennaro L. </w:t>
      </w:r>
      <w:r w:rsidRPr="00A84894">
        <w:rPr>
          <w:i/>
        </w:rPr>
        <w:t xml:space="preserve">L’attività elettrica cerebrale (EEG) predice la presenza del ricordo dei sogni? </w:t>
      </w:r>
      <w:r w:rsidRPr="00A84894">
        <w:t xml:space="preserve">Rivista Sperimentale di </w:t>
      </w:r>
      <w:proofErr w:type="spellStart"/>
      <w:r w:rsidRPr="00A84894">
        <w:t>Freniatria</w:t>
      </w:r>
      <w:proofErr w:type="spellEnd"/>
      <w:r w:rsidRPr="00A84894">
        <w:t xml:space="preserve">, </w:t>
      </w:r>
      <w:proofErr w:type="spellStart"/>
      <w:r w:rsidRPr="00A84894">
        <w:rPr>
          <w:i/>
        </w:rPr>
        <w:t>accepted</w:t>
      </w:r>
      <w:proofErr w:type="spellEnd"/>
      <w:r w:rsidRPr="00A84894">
        <w:rPr>
          <w:i/>
        </w:rPr>
        <w:t>.</w:t>
      </w:r>
    </w:p>
    <w:sectPr w:rsidR="00A84894" w:rsidRPr="00A84894" w:rsidSect="00EA3DCE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enSymbol">
    <w:altName w:val="MT Extra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5312"/>
    <w:multiLevelType w:val="multilevel"/>
    <w:tmpl w:val="603C7218"/>
    <w:lvl w:ilvl="0">
      <w:start w:val="1"/>
      <w:numFmt w:val="bullet"/>
      <w:lvlText w:val="▪"/>
      <w:lvlJc w:val="left"/>
      <w:pPr>
        <w:ind w:left="113" w:hanging="113"/>
      </w:pPr>
      <w:rPr>
        <w:rFonts w:ascii="Segoe UI" w:hAnsi="Segoe UI" w:cs="OpenSymbol" w:hint="default"/>
      </w:rPr>
    </w:lvl>
    <w:lvl w:ilvl="1">
      <w:start w:val="1"/>
      <w:numFmt w:val="bullet"/>
      <w:lvlText w:val="▫"/>
      <w:lvlJc w:val="left"/>
      <w:pPr>
        <w:ind w:left="227" w:hanging="114"/>
      </w:pPr>
      <w:rPr>
        <w:rFonts w:ascii="Segoe UI" w:hAnsi="Segoe UI" w:cs="OpenSymbol" w:hint="default"/>
      </w:rPr>
    </w:lvl>
    <w:lvl w:ilvl="2">
      <w:start w:val="1"/>
      <w:numFmt w:val="bullet"/>
      <w:lvlText w:val=""/>
      <w:lvlJc w:val="left"/>
      <w:pPr>
        <w:ind w:left="113" w:firstLine="34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13" w:firstLine="5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113" w:firstLine="7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113" w:firstLine="1021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113" w:firstLine="124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113" w:firstLine="147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113" w:firstLine="1701"/>
      </w:pPr>
      <w:rPr>
        <w:rFonts w:ascii="Symbol" w:hAnsi="Symbol" w:cs="Symbol" w:hint="default"/>
      </w:rPr>
    </w:lvl>
  </w:abstractNum>
  <w:abstractNum w:abstractNumId="1">
    <w:nsid w:val="1C175FCA"/>
    <w:multiLevelType w:val="hybridMultilevel"/>
    <w:tmpl w:val="BDDC4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90BA3"/>
    <w:multiLevelType w:val="hybridMultilevel"/>
    <w:tmpl w:val="3ABC92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417E88"/>
    <w:multiLevelType w:val="hybridMultilevel"/>
    <w:tmpl w:val="00AC39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EC36E7"/>
    <w:multiLevelType w:val="multilevel"/>
    <w:tmpl w:val="DA0EED24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1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</w:compat>
  <w:rsids>
    <w:rsidRoot w:val="00EA3DCE"/>
    <w:rsid w:val="004D5572"/>
    <w:rsid w:val="005476D0"/>
    <w:rsid w:val="005D2755"/>
    <w:rsid w:val="009612DE"/>
    <w:rsid w:val="00A84894"/>
    <w:rsid w:val="00EA3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5572"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12E83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A3DCE"/>
    <w:pPr>
      <w:ind w:left="720"/>
      <w:contextualSpacing/>
    </w:pPr>
  </w:style>
  <w:style w:type="paragraph" w:customStyle="1" w:styleId="Heading21">
    <w:name w:val="Heading 21"/>
    <w:basedOn w:val="Normale"/>
    <w:next w:val="Normale"/>
    <w:qFormat/>
    <w:rsid w:val="00A84894"/>
    <w:pPr>
      <w:keepNext/>
      <w:widowControl w:val="0"/>
      <w:numPr>
        <w:ilvl w:val="1"/>
        <w:numId w:val="3"/>
      </w:numPr>
      <w:spacing w:before="240" w:after="120"/>
      <w:outlineLvl w:val="1"/>
    </w:pPr>
    <w:rPr>
      <w:rFonts w:ascii="Arial" w:eastAsia="Microsoft YaHei" w:hAnsi="Arial" w:cs="Mangal"/>
      <w:b/>
      <w:bCs/>
      <w:i/>
      <w:iCs/>
      <w:color w:val="3F3A38"/>
      <w:spacing w:val="-6"/>
      <w:sz w:val="28"/>
      <w:szCs w:val="28"/>
      <w:lang w:val="en-GB" w:eastAsia="zh-CN" w:bidi="hi-IN"/>
    </w:rPr>
  </w:style>
  <w:style w:type="paragraph" w:customStyle="1" w:styleId="ECVHeadingBullet">
    <w:name w:val="_ECV_HeadingBullet"/>
    <w:basedOn w:val="Normale"/>
    <w:qFormat/>
    <w:rsid w:val="00A84894"/>
    <w:pPr>
      <w:widowControl w:val="0"/>
      <w:numPr>
        <w:numId w:val="3"/>
      </w:numPr>
      <w:suppressLineNumbers/>
      <w:ind w:right="283"/>
      <w:jc w:val="right"/>
      <w:outlineLvl w:val="0"/>
    </w:pPr>
    <w:rPr>
      <w:rFonts w:ascii="Arial" w:eastAsia="SimSun" w:hAnsi="Arial" w:cs="Mangal"/>
      <w:caps/>
      <w:color w:val="0E4194"/>
      <w:spacing w:val="-6"/>
      <w:sz w:val="18"/>
      <w:lang w:val="en-GB" w:eastAsia="zh-CN" w:bidi="hi-IN"/>
    </w:rPr>
  </w:style>
  <w:style w:type="paragraph" w:customStyle="1" w:styleId="ECVBlueBox">
    <w:name w:val="_ECV_BlueBox"/>
    <w:basedOn w:val="Normale"/>
    <w:qFormat/>
    <w:rsid w:val="00A84894"/>
    <w:pPr>
      <w:widowControl w:val="0"/>
      <w:suppressLineNumbers/>
      <w:jc w:val="right"/>
      <w:textAlignment w:val="bottom"/>
    </w:pPr>
    <w:rPr>
      <w:rFonts w:ascii="Arial" w:eastAsia="SimSun" w:hAnsi="Arial" w:cs="Mangal"/>
      <w:color w:val="402C24"/>
      <w:sz w:val="8"/>
      <w:szCs w:val="10"/>
      <w:lang w:val="en-GB" w:eastAsia="zh-CN" w:bidi="hi-IN"/>
    </w:rPr>
  </w:style>
  <w:style w:type="paragraph" w:customStyle="1" w:styleId="Default">
    <w:name w:val="Default"/>
    <w:qFormat/>
    <w:rsid w:val="00A84894"/>
    <w:pPr>
      <w:widowControl w:val="0"/>
    </w:pPr>
    <w:rPr>
      <w:rFonts w:ascii="Arial Narrow" w:eastAsia="SimSun" w:hAnsi="Arial Narrow" w:cs="Mangal"/>
      <w:color w:val="000000"/>
      <w:sz w:val="24"/>
      <w:szCs w:val="24"/>
      <w:lang w:val="en-GB"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12E83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A3DCE"/>
    <w:pPr>
      <w:ind w:left="720"/>
      <w:contextualSpacing/>
    </w:pPr>
  </w:style>
  <w:style w:type="paragraph" w:customStyle="1" w:styleId="Heading21">
    <w:name w:val="Heading 21"/>
    <w:basedOn w:val="Normale"/>
    <w:next w:val="Normale"/>
    <w:qFormat/>
    <w:rsid w:val="00A84894"/>
    <w:pPr>
      <w:keepNext/>
      <w:widowControl w:val="0"/>
      <w:numPr>
        <w:ilvl w:val="1"/>
        <w:numId w:val="3"/>
      </w:numPr>
      <w:spacing w:before="240" w:after="120"/>
      <w:outlineLvl w:val="1"/>
    </w:pPr>
    <w:rPr>
      <w:rFonts w:ascii="Arial" w:eastAsia="Microsoft YaHei" w:hAnsi="Arial" w:cs="Mangal"/>
      <w:b/>
      <w:bCs/>
      <w:i/>
      <w:iCs/>
      <w:color w:val="3F3A38"/>
      <w:spacing w:val="-6"/>
      <w:sz w:val="28"/>
      <w:szCs w:val="28"/>
      <w:lang w:val="en-GB" w:eastAsia="zh-CN" w:bidi="hi-IN"/>
    </w:rPr>
  </w:style>
  <w:style w:type="paragraph" w:customStyle="1" w:styleId="ECVHeadingBullet">
    <w:name w:val="_ECV_HeadingBullet"/>
    <w:basedOn w:val="Normale"/>
    <w:qFormat/>
    <w:rsid w:val="00A84894"/>
    <w:pPr>
      <w:widowControl w:val="0"/>
      <w:numPr>
        <w:numId w:val="3"/>
      </w:numPr>
      <w:suppressLineNumbers/>
      <w:ind w:right="283"/>
      <w:jc w:val="right"/>
      <w:outlineLvl w:val="0"/>
    </w:pPr>
    <w:rPr>
      <w:rFonts w:ascii="Arial" w:eastAsia="SimSun" w:hAnsi="Arial" w:cs="Mangal"/>
      <w:caps/>
      <w:color w:val="0E4194"/>
      <w:spacing w:val="-6"/>
      <w:sz w:val="18"/>
      <w:lang w:val="en-GB" w:eastAsia="zh-CN" w:bidi="hi-IN"/>
    </w:rPr>
  </w:style>
  <w:style w:type="paragraph" w:customStyle="1" w:styleId="ECVBlueBox">
    <w:name w:val="_ECV_BlueBox"/>
    <w:basedOn w:val="Normale"/>
    <w:qFormat/>
    <w:rsid w:val="00A84894"/>
    <w:pPr>
      <w:widowControl w:val="0"/>
      <w:suppressLineNumbers/>
      <w:jc w:val="right"/>
      <w:textAlignment w:val="bottom"/>
    </w:pPr>
    <w:rPr>
      <w:rFonts w:ascii="Arial" w:eastAsia="SimSun" w:hAnsi="Arial" w:cs="Mangal"/>
      <w:color w:val="402C24"/>
      <w:sz w:val="8"/>
      <w:szCs w:val="10"/>
      <w:lang w:val="en-GB" w:eastAsia="zh-CN" w:bidi="hi-IN"/>
    </w:rPr>
  </w:style>
  <w:style w:type="paragraph" w:customStyle="1" w:styleId="Default">
    <w:name w:val="Default"/>
    <w:qFormat/>
    <w:rsid w:val="00A84894"/>
    <w:pPr>
      <w:widowControl w:val="0"/>
    </w:pPr>
    <w:rPr>
      <w:rFonts w:ascii="Arial Narrow" w:eastAsia="SimSun" w:hAnsi="Arial Narrow" w:cs="Mangal"/>
      <w:color w:val="000000"/>
      <w:sz w:val="24"/>
      <w:szCs w:val="24"/>
      <w:lang w:val="en-GB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1728</Characters>
  <Application>Microsoft Office Word</Application>
  <DocSecurity>0</DocSecurity>
  <Lines>14</Lines>
  <Paragraphs>4</Paragraphs>
  <ScaleCrop>false</ScaleCrop>
  <Company>TOSHIBA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Mangiaruga</dc:creator>
  <cp:lastModifiedBy>maria casagrande</cp:lastModifiedBy>
  <cp:revision>2</cp:revision>
  <dcterms:created xsi:type="dcterms:W3CDTF">2017-06-01T12:04:00Z</dcterms:created>
  <dcterms:modified xsi:type="dcterms:W3CDTF">2017-06-01T12:04:00Z</dcterms:modified>
</cp:coreProperties>
</file>